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91" w:rsidRDefault="009F1B91" w:rsidP="009F1B91">
      <w:pPr>
        <w:pStyle w:val="gwp2c0feb40msonormal"/>
        <w:shd w:val="clear" w:color="auto" w:fill="FFFFFF"/>
        <w:jc w:val="center"/>
      </w:pPr>
      <w:r>
        <w:rPr>
          <w:rFonts w:ascii="Verdana" w:hAnsi="Verdana"/>
          <w:color w:val="2D2D2D"/>
          <w:sz w:val="17"/>
          <w:szCs w:val="17"/>
        </w:rPr>
        <w:t>  </w:t>
      </w:r>
      <w:r>
        <w:rPr>
          <w:b/>
          <w:bCs/>
        </w:rPr>
        <w:t>II MISTRZOSTWA WOJEWÓDZTWA PODLASKIEGO</w:t>
      </w:r>
      <w:r>
        <w:rPr>
          <w:b/>
          <w:bCs/>
        </w:rPr>
        <w:br/>
      </w:r>
      <w:r>
        <w:rPr>
          <w:b/>
          <w:bCs/>
        </w:rPr>
        <w:br/>
        <w:t>W PIŁCE NOŻNEJ PLAŻOWEJ</w:t>
      </w:r>
      <w:r>
        <w:rPr>
          <w:b/>
          <w:bCs/>
        </w:rPr>
        <w:br/>
      </w:r>
      <w:r>
        <w:rPr>
          <w:b/>
          <w:bCs/>
        </w:rPr>
        <w:br/>
        <w:t xml:space="preserve">Regulamin  </w:t>
      </w:r>
    </w:p>
    <w:p w:rsidR="009F1B91" w:rsidRDefault="009F1B91" w:rsidP="009F1B91">
      <w:pPr>
        <w:pStyle w:val="Standard"/>
        <w:jc w:val="center"/>
        <w:rPr>
          <w:rFonts w:ascii="Times New Roman" w:hAnsi="Times New Roman" w:cs="Times New Roman"/>
          <w:b/>
          <w:bCs/>
        </w:rPr>
      </w:pPr>
      <w:r>
        <w:rPr>
          <w:rFonts w:ascii="Times New Roman" w:hAnsi="Times New Roman" w:cs="Times New Roman"/>
          <w:b/>
          <w:bCs/>
        </w:rPr>
        <w:t>§ 1 Organizatorzy i cele  imprezy</w:t>
      </w:r>
    </w:p>
    <w:p w:rsidR="009F1B91" w:rsidRDefault="009F1B91" w:rsidP="009F1B91">
      <w:pPr>
        <w:pStyle w:val="Akapitzlist"/>
        <w:numPr>
          <w:ilvl w:val="0"/>
          <w:numId w:val="4"/>
        </w:numPr>
        <w:jc w:val="both"/>
        <w:rPr>
          <w:rFonts w:ascii="Times New Roman" w:hAnsi="Times New Roman" w:cs="Times New Roman"/>
        </w:rPr>
      </w:pPr>
      <w:r>
        <w:rPr>
          <w:rFonts w:ascii="Times New Roman" w:hAnsi="Times New Roman" w:cs="Times New Roman"/>
        </w:rPr>
        <w:t>Organizatorem turnieju o Puchar Michałowa w piłce nożnej plażowej jest MOSiR w MICHAŁOWIE, KS Michałowo we współpracy z Podlaskim ZPN.</w:t>
      </w:r>
    </w:p>
    <w:p w:rsidR="009F1B91" w:rsidRDefault="009F1B91" w:rsidP="009F1B91">
      <w:pPr>
        <w:pStyle w:val="Akapitzlist"/>
        <w:numPr>
          <w:ilvl w:val="0"/>
          <w:numId w:val="1"/>
        </w:numPr>
        <w:jc w:val="both"/>
        <w:rPr>
          <w:rFonts w:ascii="Times New Roman" w:hAnsi="Times New Roman" w:cs="Times New Roman"/>
        </w:rPr>
      </w:pPr>
      <w:r>
        <w:rPr>
          <w:rFonts w:ascii="Times New Roman" w:hAnsi="Times New Roman" w:cs="Times New Roman"/>
        </w:rPr>
        <w:t>Celem imprezy jest popularyzacja piłki nożnej plażowej, stworzenie warunków do rywalizacji w duchu „Fair Play”, propagowanie aktywnego spędzania wolnego czasu młodzieży i osób dorosłych.</w:t>
      </w:r>
    </w:p>
    <w:p w:rsidR="009F1B91" w:rsidRDefault="009F1B91" w:rsidP="009F1B91">
      <w:pPr>
        <w:pStyle w:val="Akapitzlist"/>
        <w:jc w:val="center"/>
        <w:rPr>
          <w:rFonts w:ascii="Times New Roman" w:hAnsi="Times New Roman" w:cs="Times New Roman"/>
          <w:b/>
          <w:bCs/>
        </w:rPr>
      </w:pPr>
      <w:r>
        <w:rPr>
          <w:rFonts w:ascii="Times New Roman" w:hAnsi="Times New Roman" w:cs="Times New Roman"/>
          <w:b/>
          <w:bCs/>
        </w:rPr>
        <w:t>§ 2 Zasady uczestnictwa</w:t>
      </w:r>
    </w:p>
    <w:p w:rsidR="009F1B91" w:rsidRDefault="009F1B91" w:rsidP="009F1B91">
      <w:pPr>
        <w:pStyle w:val="Standard"/>
        <w:numPr>
          <w:ilvl w:val="0"/>
          <w:numId w:val="5"/>
        </w:numPr>
        <w:shd w:val="clear" w:color="auto" w:fill="FFFFFF"/>
        <w:spacing w:before="100" w:after="28" w:line="360" w:lineRule="atLeast"/>
        <w:jc w:val="both"/>
      </w:pPr>
      <w:r>
        <w:rPr>
          <w:rFonts w:ascii="Times New Roman" w:eastAsia="Times New Roman" w:hAnsi="Times New Roman" w:cs="Times New Roman"/>
        </w:rPr>
        <w:t xml:space="preserve">zgłoszenia do turnieju przyjmowane są telefonicznie/e-mailowo: </w:t>
      </w:r>
      <w:r>
        <w:rPr>
          <w:rFonts w:ascii="Times New Roman" w:eastAsia="Times New Roman" w:hAnsi="Times New Roman" w:cs="Times New Roman"/>
          <w:color w:val="0070C0"/>
        </w:rPr>
        <w:t xml:space="preserve">504 804 446, j.budzko@podlaskizpn.org </w:t>
      </w:r>
      <w:r>
        <w:rPr>
          <w:rFonts w:ascii="Times New Roman" w:eastAsia="Times New Roman" w:hAnsi="Times New Roman" w:cs="Times New Roman"/>
        </w:rPr>
        <w:t>, listę zgłoszeniową należy dostarczyć organizatorom w dniu turnieju (załącznik)</w:t>
      </w:r>
    </w:p>
    <w:p w:rsidR="009F1B91" w:rsidRDefault="009F1B91" w:rsidP="009F1B91">
      <w:pPr>
        <w:pStyle w:val="Standard"/>
        <w:numPr>
          <w:ilvl w:val="0"/>
          <w:numId w:val="2"/>
        </w:numPr>
        <w:shd w:val="clear" w:color="auto" w:fill="FFFFFF"/>
        <w:spacing w:before="100" w:after="28" w:line="360" w:lineRule="atLeast"/>
        <w:jc w:val="both"/>
        <w:rPr>
          <w:rFonts w:ascii="Times New Roman" w:eastAsia="Times New Roman" w:hAnsi="Times New Roman" w:cs="Times New Roman"/>
        </w:rPr>
      </w:pPr>
      <w:r>
        <w:rPr>
          <w:rFonts w:ascii="Times New Roman" w:eastAsia="Times New Roman" w:hAnsi="Times New Roman" w:cs="Times New Roman"/>
        </w:rPr>
        <w:t>drużyna składa się maksymalnie z 12 osób - (4 w polu + bramkarz) + 7 rezerwowych,</w:t>
      </w:r>
    </w:p>
    <w:p w:rsidR="009F1B91" w:rsidRDefault="009F1B91" w:rsidP="009F1B91">
      <w:pPr>
        <w:pStyle w:val="Standard"/>
        <w:numPr>
          <w:ilvl w:val="0"/>
          <w:numId w:val="2"/>
        </w:numPr>
        <w:shd w:val="clear" w:color="auto" w:fill="FFFFFF"/>
        <w:spacing w:before="100" w:after="28" w:line="360" w:lineRule="atLeast"/>
        <w:jc w:val="both"/>
        <w:rPr>
          <w:rFonts w:ascii="Times New Roman" w:eastAsia="Times New Roman" w:hAnsi="Times New Roman" w:cs="Times New Roman"/>
        </w:rPr>
      </w:pPr>
      <w:r>
        <w:rPr>
          <w:rFonts w:ascii="Times New Roman" w:eastAsia="Times New Roman" w:hAnsi="Times New Roman" w:cs="Times New Roman"/>
        </w:rPr>
        <w:t>obowiązuje strój sportowy,</w:t>
      </w:r>
    </w:p>
    <w:p w:rsidR="009F1B91" w:rsidRDefault="009F1B91" w:rsidP="009F1B91">
      <w:pPr>
        <w:pStyle w:val="Standard"/>
        <w:numPr>
          <w:ilvl w:val="0"/>
          <w:numId w:val="2"/>
        </w:numPr>
        <w:shd w:val="clear" w:color="auto" w:fill="FFFFFF"/>
        <w:spacing w:before="100" w:after="28" w:line="360" w:lineRule="atLeast"/>
        <w:jc w:val="both"/>
        <w:rPr>
          <w:rFonts w:ascii="Times New Roman" w:eastAsia="Times New Roman" w:hAnsi="Times New Roman" w:cs="Times New Roman"/>
        </w:rPr>
      </w:pPr>
      <w:r>
        <w:rPr>
          <w:rFonts w:ascii="Times New Roman" w:eastAsia="Times New Roman" w:hAnsi="Times New Roman" w:cs="Times New Roman"/>
        </w:rPr>
        <w:t>w turnieju mogą brać udział zawodnicy, którzy ukończyli 16 lat (zawodnicy muszą posiadać dokument stwierdzający tożsamość i okazać go na żądanie organizatora bądź sędziego),</w:t>
      </w:r>
    </w:p>
    <w:p w:rsidR="009F1B91" w:rsidRDefault="009F1B91" w:rsidP="009F1B91">
      <w:pPr>
        <w:pStyle w:val="Standard"/>
        <w:numPr>
          <w:ilvl w:val="0"/>
          <w:numId w:val="2"/>
        </w:numPr>
        <w:shd w:val="clear" w:color="auto" w:fill="FFFFFF"/>
        <w:spacing w:before="100" w:after="28" w:line="360" w:lineRule="atLeast"/>
        <w:jc w:val="both"/>
      </w:pPr>
      <w:r>
        <w:rPr>
          <w:rFonts w:ascii="Times New Roman" w:eastAsia="Times New Roman" w:hAnsi="Times New Roman" w:cs="Times New Roman"/>
        </w:rPr>
        <w:t>każdy zawodnik dopuszczony do uczestnictwa w Turnieju  musi posiadać zaświadczenie lekarskie o braku przeciwwskazań zdrowotnych do udziału  w tym turnieju lub złożyć własnoręcznie podpisane oświadczenie o zdolności do udziału w nim, w przypadku osób niepełnoletnich oświadczenie o zdolności do udziału w w/w turnieju musi złożyć przedstawiciel ustawowy,</w:t>
      </w:r>
    </w:p>
    <w:p w:rsidR="009F1B91" w:rsidRDefault="009F1B91" w:rsidP="009F1B91">
      <w:pPr>
        <w:pStyle w:val="Standard"/>
        <w:numPr>
          <w:ilvl w:val="0"/>
          <w:numId w:val="2"/>
        </w:numPr>
        <w:shd w:val="clear" w:color="auto" w:fill="FFFFFF"/>
        <w:spacing w:before="100" w:after="28" w:line="360" w:lineRule="atLeast"/>
        <w:jc w:val="both"/>
        <w:rPr>
          <w:rFonts w:ascii="Times New Roman" w:eastAsia="Times New Roman" w:hAnsi="Times New Roman" w:cs="Times New Roman"/>
        </w:rPr>
      </w:pPr>
      <w:r>
        <w:rPr>
          <w:rFonts w:ascii="Times New Roman" w:eastAsia="Times New Roman" w:hAnsi="Times New Roman" w:cs="Times New Roman"/>
        </w:rPr>
        <w:t>oświadczenia zawodników i opiekunów niepełnoletniego uczestnika posiada opiekun/kierownik drużyny,</w:t>
      </w:r>
    </w:p>
    <w:p w:rsidR="009F1B91" w:rsidRDefault="009F1B91" w:rsidP="009F1B91">
      <w:pPr>
        <w:pStyle w:val="Standard"/>
        <w:numPr>
          <w:ilvl w:val="0"/>
          <w:numId w:val="2"/>
        </w:numPr>
        <w:shd w:val="clear" w:color="auto" w:fill="FFFFFF"/>
        <w:spacing w:before="100" w:after="28" w:line="360" w:lineRule="atLeast"/>
        <w:jc w:val="both"/>
        <w:rPr>
          <w:rFonts w:ascii="Times New Roman" w:eastAsia="Times New Roman" w:hAnsi="Times New Roman" w:cs="Times New Roman"/>
        </w:rPr>
      </w:pPr>
      <w:r>
        <w:rPr>
          <w:rFonts w:ascii="Times New Roman" w:eastAsia="Times New Roman" w:hAnsi="Times New Roman" w:cs="Times New Roman"/>
        </w:rPr>
        <w:t>funkcję opiekuna podczas rozgrywania meczów w/w turnieju sprawuje kierownik drużyny bądź jej trener, który ma ukończone 18 lat, jest on odpowiedzialny za zawodników niepełnoletnich drużyny, nad którą sprawuje  opiekę.</w:t>
      </w:r>
      <w:r>
        <w:rPr>
          <w:rFonts w:ascii="Times New Roman" w:eastAsia="Times New Roman" w:hAnsi="Times New Roman" w:cs="Times New Roman"/>
        </w:rPr>
        <w:br/>
      </w:r>
    </w:p>
    <w:p w:rsidR="009F1B91" w:rsidRDefault="009F1B91" w:rsidP="009F1B91">
      <w:pPr>
        <w:pStyle w:val="Standard"/>
        <w:ind w:firstLine="708"/>
        <w:jc w:val="center"/>
        <w:rPr>
          <w:rFonts w:ascii="Times New Roman" w:hAnsi="Times New Roman" w:cs="Times New Roman"/>
          <w:b/>
          <w:bCs/>
        </w:rPr>
      </w:pPr>
      <w:r>
        <w:rPr>
          <w:rFonts w:ascii="Times New Roman" w:hAnsi="Times New Roman" w:cs="Times New Roman"/>
          <w:b/>
          <w:bCs/>
        </w:rPr>
        <w:t>§ 3 Przebieg i miejsce rozgrywek</w:t>
      </w:r>
    </w:p>
    <w:p w:rsidR="009F1B91" w:rsidRDefault="009F1B91" w:rsidP="009F1B91">
      <w:pPr>
        <w:pStyle w:val="Standard"/>
        <w:ind w:firstLine="708"/>
        <w:jc w:val="both"/>
      </w:pPr>
      <w:r>
        <w:rPr>
          <w:rFonts w:ascii="Times New Roman" w:hAnsi="Times New Roman" w:cs="Times New Roman"/>
        </w:rPr>
        <w:t>1) Turniej odbędzie się w dniu 1.07.2023r.</w:t>
      </w:r>
      <w:r>
        <w:rPr>
          <w:rFonts w:ascii="Times New Roman" w:hAnsi="Times New Roman" w:cs="Times New Roman"/>
          <w:color w:val="FF0000"/>
        </w:rPr>
        <w:t xml:space="preserve"> </w:t>
      </w:r>
      <w:r>
        <w:rPr>
          <w:rFonts w:ascii="Times New Roman" w:hAnsi="Times New Roman" w:cs="Times New Roman"/>
        </w:rPr>
        <w:t>Start</w:t>
      </w:r>
      <w:r>
        <w:rPr>
          <w:rFonts w:ascii="Times New Roman" w:hAnsi="Times New Roman" w:cs="Times New Roman"/>
          <w:color w:val="FF0000"/>
        </w:rPr>
        <w:t xml:space="preserve"> </w:t>
      </w:r>
      <w:r>
        <w:rPr>
          <w:rFonts w:ascii="Times New Roman" w:hAnsi="Times New Roman" w:cs="Times New Roman"/>
        </w:rPr>
        <w:t>rozgrywek zaplanowany jest na              godzinę 9:00. Miejscem gier turniejowych jest boisko do piłki nożnej plażowej na terenie plaży RUDNIA na Zalewem Siemianówka.</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2) Turniej rozegrany zostanie podzielony na dwie fazy: fazę grupową (w przypadku równej ilości punktów w pierwszej kolejności o wyższym miejscu decyduje mecz bezpośredni; w przypadku remisu w meczu bezpośrednim różnica między bramkami strzelonymi, a straconymi; w przypadku tej samej różnicy ilość bramek zdobytych) oraz fazę medalową (załącznik-harmonogram)</w:t>
      </w:r>
      <w:r>
        <w:rPr>
          <w:rFonts w:ascii="Times New Roman" w:hAnsi="Times New Roman" w:cs="Times New Roman"/>
        </w:rPr>
        <w:br/>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lastRenderedPageBreak/>
        <w:t>3) Za każde rozegrane spotkanie przyznaje się liczbę punktów w zależności od uzyskanego wyniku: - 3 punkty z zwycięstwo, - 2 punkty za zwycięstwo po dogrywce, - 1 punkt za zwycięstwo po rzutach karnych, - 0 punktów za spotkanie przegrane.</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4) Wszystkie zespoły są bezwzględnie zobowiązane do respektowania terminarza spotkań przygotowanego przez organizatorów.</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5) Jeżeli z przyczyn niezależnych od obu stron spotkanie nie odbędzie się lub zostanie przerwane przez sędziów przed upływem przepisowego czasu i nieukończone, organizatorzy mogą zarządzić powtórzenie całego spotkania w nowym terminie.</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6) W celu sprawdzenia tożsamości zawodników sędzia meczu lub organizator ma prawo do sprawdzenia dokumentów trzech wybranych osób - sprawdzenie takie może być przeprowadzone zarówno przed, w przerwie jak i bezpośrednio po zakończeniu spotkania jednak nie później niż do momentu rozpoczęcia następnego meczu. Sprawdzenie to może się również odbyć na prośbę opiekuna jednej z grających w danym meczu drużyn. Zawodnicy nie posiadający przy sobie dokumentu tożsamości ze zdjęciem nie mogą uczestniczyć w rozgrywkach.</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8) Wszystkie zespoły w trakcie trwania zawodów odpowiedzialne są za osoby towarzyszące oraz zobowiązane są do niesienia czynnej pomocy w jawnych przypadkach naruszenia porządku publicznego.</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9) Za rzeczy zaginione organizator nie odpowiada.</w:t>
      </w:r>
    </w:p>
    <w:p w:rsidR="009F1B91" w:rsidRDefault="009F1B91" w:rsidP="009F1B91">
      <w:pPr>
        <w:pStyle w:val="Standard"/>
        <w:ind w:firstLine="708"/>
        <w:jc w:val="center"/>
        <w:rPr>
          <w:rFonts w:ascii="Times New Roman" w:hAnsi="Times New Roman" w:cs="Times New Roman"/>
          <w:b/>
          <w:bCs/>
        </w:rPr>
      </w:pPr>
      <w:r>
        <w:rPr>
          <w:rFonts w:ascii="Times New Roman" w:hAnsi="Times New Roman" w:cs="Times New Roman"/>
          <w:b/>
          <w:bCs/>
        </w:rPr>
        <w:t>§ 4 Przepisy gry</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 xml:space="preserve">1) Podczas rozgrywek obowiązują aktualne przepisy gry w piłkę nożną plażową stosowane przez Polski Związek Piłki Nożnej. </w:t>
      </w:r>
      <w:r>
        <w:rPr>
          <w:rFonts w:ascii="Times New Roman" w:hAnsi="Times New Roman" w:cs="Times New Roman"/>
        </w:rPr>
        <w:br/>
      </w:r>
      <w:r>
        <w:rPr>
          <w:rFonts w:ascii="Times New Roman" w:hAnsi="Times New Roman" w:cs="Times New Roman"/>
        </w:rPr>
        <w:br/>
        <w:t>*** wyjątkiem jest regulaminowy czas gry: 3 x 8min</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2) Każde zawody prowadzone są przez sędziów wyznaczonych przez Kolegium Sędziów Podlaskiego Związku Piłki Nożnej, którzy mają pełną władzę do egzekwowania uprawnień nadaną im przez Przepisy Gry w piłkę nożną plażową i organizatorów turnieju, w związku z meczem na który zostali wyznaczeni.</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3) Bezpośrednio po zakończeniu meczu opiekunowie drużyn zobowiązani są do sprawdzenia poprawności wpisanych w uproszczony protokół bramek oraz napomnień i wykluczeni. Zmiana danych w późniejszym terminie oraz reklamacje z tym związane nie będą uwzględniane.</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t>4) Stroje zawodników muszą być jednolite dla całej drużyny oprócz bramkarzy, tzn. koszulki poszczególnych graczy muszą być jednego koloru i spodenki poszczególnych zawodników także muszą być jednego koloru. Kolor koszulki bramkarza musi kontrastować z koszulkami zawodników z pola. Przed każdym meczem organizator zweryfikuje kolory strojów przeciwnych drużyn. Drużyna określona jako „gospodarz meczu” ma prawo wyboru koloru stroju. Drużyna określona przez organizatora jako „gość” musi dostosować swoją kolorystykę stroju do wyboru „gospodarza” (gra ewentualnie w narzutkach). Zawodnicy grają boso lub w miękkich ściągaczach. Zakazane jest posiadanie podczas trwania meczu wszelkiego rodzaju łańcuszków, wisiorków, opasek, obrączek, pierścionków, kolczyków itp. Strój musi być schludny i odpowiedni do rangi zawodów. Wszelkiego rodzaju nieprawidłowości w strojach zawodników weryfikują sędziowie prowadzący zawody. Zawodnicy muszą mieć ponumerowane koszulki zgodnie z zapisem w protokole sędziowskim. Gracze bez numeru nie zostaną dopuszczeni do gry.</w:t>
      </w:r>
    </w:p>
    <w:p w:rsidR="009F1B91" w:rsidRDefault="009F1B91" w:rsidP="009F1B91">
      <w:pPr>
        <w:pStyle w:val="Standard"/>
        <w:ind w:firstLine="708"/>
        <w:jc w:val="both"/>
        <w:rPr>
          <w:rFonts w:ascii="Times New Roman" w:hAnsi="Times New Roman" w:cs="Times New Roman"/>
        </w:rPr>
      </w:pPr>
      <w:r>
        <w:rPr>
          <w:rFonts w:ascii="Times New Roman" w:hAnsi="Times New Roman" w:cs="Times New Roman"/>
        </w:rPr>
        <w:lastRenderedPageBreak/>
        <w:t>5) W sytuacjach nie poruszonych w niniejszym regulaminie decyduje: w sprawach meczowych – sędzia, w sprawach spornych – organizator.</w:t>
      </w:r>
    </w:p>
    <w:p w:rsidR="009F1B91" w:rsidRDefault="009F1B91" w:rsidP="009F1B91">
      <w:pPr>
        <w:pStyle w:val="Standard"/>
        <w:ind w:firstLine="708"/>
        <w:jc w:val="center"/>
        <w:rPr>
          <w:rFonts w:ascii="Times New Roman" w:hAnsi="Times New Roman" w:cs="Times New Roman"/>
          <w:b/>
          <w:bCs/>
        </w:rPr>
      </w:pPr>
      <w:r>
        <w:rPr>
          <w:rFonts w:ascii="Times New Roman" w:hAnsi="Times New Roman" w:cs="Times New Roman"/>
          <w:b/>
          <w:bCs/>
        </w:rPr>
        <w:t>§ 5 Postanowienia końcowe</w:t>
      </w:r>
    </w:p>
    <w:p w:rsidR="009F1B91" w:rsidRDefault="009F1B91" w:rsidP="009F1B91">
      <w:pPr>
        <w:pStyle w:val="Akapitzlist"/>
        <w:numPr>
          <w:ilvl w:val="0"/>
          <w:numId w:val="6"/>
        </w:numPr>
        <w:rPr>
          <w:rFonts w:ascii="Times New Roman" w:hAnsi="Times New Roman" w:cs="Times New Roman"/>
        </w:rPr>
      </w:pPr>
      <w:r>
        <w:rPr>
          <w:rFonts w:ascii="Times New Roman" w:hAnsi="Times New Roman" w:cs="Times New Roman"/>
        </w:rPr>
        <w:t>Każdy zawodnik jest zobowiązany do zapoznania się z regulaminem</w:t>
      </w:r>
    </w:p>
    <w:p w:rsidR="009F1B91" w:rsidRDefault="009F1B91" w:rsidP="009F1B91">
      <w:pPr>
        <w:pStyle w:val="Akapitzlist"/>
        <w:numPr>
          <w:ilvl w:val="0"/>
          <w:numId w:val="3"/>
        </w:numPr>
        <w:rPr>
          <w:rFonts w:ascii="Times New Roman" w:hAnsi="Times New Roman" w:cs="Times New Roman"/>
        </w:rPr>
      </w:pPr>
      <w:r>
        <w:rPr>
          <w:rFonts w:ascii="Times New Roman" w:hAnsi="Times New Roman" w:cs="Times New Roman"/>
        </w:rPr>
        <w:t>Organizator wymaga własnoręcznie podpisanej zgody na przetwarzanie danych osobowych oraz wizerunku uczestnika turnieju – wzór stanowi załącznik do regulaminu</w:t>
      </w: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p w:rsidR="009F1B91" w:rsidRDefault="009F1B91" w:rsidP="009F1B91">
      <w:pPr>
        <w:pStyle w:val="Standard"/>
        <w:rPr>
          <w:rFonts w:ascii="Times New Roman" w:hAnsi="Times New Roman" w:cs="Times New Roman"/>
        </w:rPr>
      </w:pPr>
    </w:p>
    <w:tbl>
      <w:tblPr>
        <w:tblW w:w="9214" w:type="dxa"/>
        <w:tblLayout w:type="fixed"/>
        <w:tblCellMar>
          <w:left w:w="10" w:type="dxa"/>
          <w:right w:w="10" w:type="dxa"/>
        </w:tblCellMar>
        <w:tblLook w:val="0000" w:firstRow="0" w:lastRow="0" w:firstColumn="0" w:lastColumn="0" w:noHBand="0" w:noVBand="0"/>
      </w:tblPr>
      <w:tblGrid>
        <w:gridCol w:w="1700"/>
        <w:gridCol w:w="7514"/>
      </w:tblGrid>
      <w:tr w:rsidR="009F1B91" w:rsidTr="00851B47">
        <w:tblPrEx>
          <w:tblCellMar>
            <w:top w:w="0" w:type="dxa"/>
            <w:bottom w:w="0" w:type="dxa"/>
          </w:tblCellMar>
        </w:tblPrEx>
        <w:trPr>
          <w:trHeight w:val="687"/>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9F1B91" w:rsidRDefault="009F1B91" w:rsidP="00851B47">
            <w:pPr>
              <w:pStyle w:val="Standard"/>
              <w:spacing w:after="0" w:line="240" w:lineRule="auto"/>
              <w:jc w:val="center"/>
            </w:pPr>
            <w:r>
              <w:rPr>
                <w:rFonts w:ascii="Times New Roman" w:eastAsia="Times New Roman" w:hAnsi="Times New Roman" w:cs="Times New Roman"/>
                <w:b/>
                <w:szCs w:val="26"/>
                <w:lang w:eastAsia="ar-SA"/>
              </w:rPr>
              <w:lastRenderedPageBreak/>
              <w:t>Data zgłoszenia:</w:t>
            </w:r>
            <w:r>
              <w:rPr>
                <w:rFonts w:ascii="Times New Roman" w:eastAsia="Times New Roman" w:hAnsi="Times New Roman" w:cs="Times New Roman"/>
                <w:b/>
                <w:szCs w:val="26"/>
                <w:lang w:eastAsia="ar-SA"/>
              </w:rPr>
              <w:br/>
            </w:r>
            <w:r>
              <w:rPr>
                <w:rFonts w:ascii="Times New Roman" w:eastAsia="Times New Roman" w:hAnsi="Times New Roman" w:cs="Times New Roman"/>
                <w:b/>
                <w:sz w:val="28"/>
                <w:szCs w:val="26"/>
                <w:lang w:eastAsia="ar-SA"/>
              </w:rPr>
              <w:t>___ / ___ / 2023 r.</w:t>
            </w:r>
          </w:p>
        </w:tc>
      </w:tr>
      <w:tr w:rsidR="009F1B91" w:rsidTr="00851B47">
        <w:tblPrEx>
          <w:tblCellMar>
            <w:top w:w="0" w:type="dxa"/>
            <w:bottom w:w="0" w:type="dxa"/>
          </w:tblCellMar>
        </w:tblPrEx>
        <w:trPr>
          <w:trHeight w:val="687"/>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9F1B91" w:rsidRDefault="009F1B91" w:rsidP="00851B47">
            <w:pPr>
              <w:pStyle w:val="Standard"/>
              <w:jc w:val="center"/>
            </w:pPr>
            <w:r>
              <w:rPr>
                <w:rFonts w:ascii="Times New Roman" w:eastAsia="Times New Roman" w:hAnsi="Times New Roman" w:cs="Times New Roman"/>
                <w:b/>
                <w:sz w:val="28"/>
                <w:szCs w:val="26"/>
                <w:lang w:eastAsia="ar-SA"/>
              </w:rPr>
              <w:t>Zgłoszenie zespołu do</w:t>
            </w:r>
            <w:r>
              <w:rPr>
                <w:rFonts w:ascii="Times New Roman" w:eastAsia="Times New Roman" w:hAnsi="Times New Roman" w:cs="Times New Roman"/>
                <w:b/>
                <w:sz w:val="28"/>
                <w:szCs w:val="26"/>
                <w:lang w:eastAsia="ar-SA"/>
              </w:rPr>
              <w:br/>
            </w:r>
            <w:r>
              <w:rPr>
                <w:rFonts w:ascii="Times New Roman" w:eastAsia="Times New Roman" w:hAnsi="Times New Roman" w:cs="Times New Roman"/>
                <w:b/>
                <w:color w:val="002060"/>
                <w:sz w:val="24"/>
                <w:szCs w:val="24"/>
                <w:lang w:eastAsia="ar-SA"/>
              </w:rPr>
              <w:t>Turnieju Piłki Nożnej Plażowej</w:t>
            </w:r>
          </w:p>
          <w:p w:rsidR="009F1B91" w:rsidRDefault="009F1B91" w:rsidP="00851B47">
            <w:pPr>
              <w:pStyle w:val="Standard"/>
              <w:jc w:val="center"/>
              <w:rPr>
                <w:rFonts w:ascii="Times New Roman" w:eastAsia="Times New Roman" w:hAnsi="Times New Roman" w:cs="Times New Roman"/>
                <w:b/>
                <w:color w:val="002060"/>
                <w:sz w:val="24"/>
                <w:szCs w:val="24"/>
                <w:lang w:eastAsia="ar-SA"/>
              </w:rPr>
            </w:pPr>
            <w:r>
              <w:rPr>
                <w:rFonts w:ascii="Times New Roman" w:eastAsia="Times New Roman" w:hAnsi="Times New Roman" w:cs="Times New Roman"/>
                <w:b/>
                <w:color w:val="002060"/>
                <w:sz w:val="24"/>
                <w:szCs w:val="24"/>
                <w:lang w:eastAsia="ar-SA"/>
              </w:rPr>
              <w:t>II Mistrzostwa Województwa Podlaskiego</w:t>
            </w:r>
          </w:p>
          <w:p w:rsidR="009F1B91" w:rsidRDefault="009F1B91" w:rsidP="00851B47">
            <w:pPr>
              <w:pStyle w:val="Standard"/>
              <w:spacing w:after="0" w:line="240" w:lineRule="auto"/>
              <w:jc w:val="center"/>
              <w:rPr>
                <w:rFonts w:ascii="Times New Roman" w:eastAsia="Times New Roman" w:hAnsi="Times New Roman" w:cs="Times New Roman"/>
                <w:b/>
                <w:sz w:val="26"/>
                <w:szCs w:val="26"/>
                <w:lang w:eastAsia="ar-SA"/>
              </w:rPr>
            </w:pPr>
          </w:p>
        </w:tc>
      </w:tr>
      <w:tr w:rsidR="009F1B91" w:rsidTr="00851B47">
        <w:tblPrEx>
          <w:tblCellMar>
            <w:top w:w="0" w:type="dxa"/>
            <w:bottom w:w="0" w:type="dxa"/>
          </w:tblCellMar>
        </w:tblPrEx>
        <w:trPr>
          <w:trHeight w:val="8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b/>
                <w:color w:val="FF0000"/>
                <w:sz w:val="26"/>
                <w:szCs w:val="26"/>
                <w:lang w:eastAsia="ar-SA"/>
              </w:rPr>
            </w:pPr>
            <w:r>
              <w:rPr>
                <w:rFonts w:ascii="Times New Roman" w:eastAsia="Times New Roman" w:hAnsi="Times New Roman" w:cs="Times New Roman"/>
                <w:b/>
                <w:color w:val="FF0000"/>
                <w:sz w:val="26"/>
                <w:szCs w:val="26"/>
                <w:lang w:eastAsia="ar-SA"/>
              </w:rPr>
              <w:t>Nazwa drużyny:</w:t>
            </w:r>
          </w:p>
        </w:tc>
      </w:tr>
      <w:tr w:rsidR="009F1B91" w:rsidTr="00851B47">
        <w:tblPrEx>
          <w:tblCellMar>
            <w:top w:w="0" w:type="dxa"/>
            <w:bottom w:w="0" w:type="dxa"/>
          </w:tblCellMar>
        </w:tblPrEx>
        <w:trPr>
          <w:trHeight w:val="687"/>
        </w:trPr>
        <w:tc>
          <w:tcPr>
            <w:tcW w:w="1700" w:type="dxa"/>
            <w:tcBorders>
              <w:top w:val="single" w:sz="4" w:space="0" w:color="000001"/>
              <w:left w:val="single" w:sz="4" w:space="0" w:color="000001"/>
              <w:bottom w:val="single" w:sz="4" w:space="0" w:color="000001"/>
              <w:right w:val="single" w:sz="4" w:space="0" w:color="00000A"/>
            </w:tcBorders>
            <w:shd w:val="clear" w:color="auto" w:fill="FBD4B4"/>
            <w:tcMar>
              <w:top w:w="0" w:type="dxa"/>
              <w:left w:w="70" w:type="dxa"/>
              <w:bottom w:w="0" w:type="dxa"/>
              <w:right w:w="70" w:type="dxa"/>
            </w:tcMar>
            <w:vAlign w:val="center"/>
          </w:tcPr>
          <w:p w:rsidR="009F1B91" w:rsidRDefault="009F1B91" w:rsidP="00851B47">
            <w:pPr>
              <w:pStyle w:val="Standard"/>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Lp.</w:t>
            </w:r>
          </w:p>
        </w:tc>
        <w:tc>
          <w:tcPr>
            <w:tcW w:w="7514" w:type="dxa"/>
            <w:tcBorders>
              <w:top w:val="single" w:sz="4" w:space="0" w:color="000001"/>
              <w:left w:val="single" w:sz="4" w:space="0" w:color="00000A"/>
              <w:bottom w:val="single" w:sz="4" w:space="0" w:color="000001"/>
              <w:right w:val="single" w:sz="4" w:space="0" w:color="000001"/>
            </w:tcBorders>
            <w:shd w:val="clear" w:color="auto" w:fill="FBD4B4"/>
            <w:tcMar>
              <w:top w:w="0" w:type="dxa"/>
              <w:left w:w="70" w:type="dxa"/>
              <w:bottom w:w="0" w:type="dxa"/>
              <w:right w:w="70" w:type="dxa"/>
            </w:tcMar>
            <w:vAlign w:val="center"/>
          </w:tcPr>
          <w:p w:rsidR="009F1B91" w:rsidRDefault="009F1B91" w:rsidP="00851B47">
            <w:pPr>
              <w:pStyle w:val="Standard"/>
              <w:spacing w:after="0" w:line="24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NAZWISKO  i  IMIĘ  ZAWODNIKA</w:t>
            </w:r>
          </w:p>
          <w:p w:rsidR="009F1B91" w:rsidRDefault="009F1B91" w:rsidP="00851B47">
            <w:pPr>
              <w:pStyle w:val="Standard"/>
              <w:spacing w:after="0" w:line="240" w:lineRule="auto"/>
              <w:jc w:val="center"/>
              <w:rPr>
                <w:rFonts w:ascii="Times New Roman" w:eastAsia="Times New Roman" w:hAnsi="Times New Roman" w:cs="Times New Roman"/>
                <w:b/>
                <w:bCs/>
                <w:szCs w:val="16"/>
                <w:lang w:eastAsia="ar-SA"/>
              </w:rPr>
            </w:pPr>
            <w:r>
              <w:rPr>
                <w:rFonts w:ascii="Times New Roman" w:eastAsia="Times New Roman" w:hAnsi="Times New Roman" w:cs="Times New Roman"/>
                <w:b/>
                <w:bCs/>
                <w:szCs w:val="16"/>
                <w:lang w:eastAsia="ar-SA"/>
              </w:rPr>
              <w:t>(wypełnić drukowanymi literami w kolejności alfabetycznej)</w:t>
            </w: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36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1.</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2.</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3.</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4.</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5.</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6.</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7.</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8.</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9.</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10.</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56"/>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11.</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r w:rsidR="009F1B91" w:rsidTr="00851B47">
        <w:tblPrEx>
          <w:tblCellMar>
            <w:top w:w="0" w:type="dxa"/>
            <w:bottom w:w="0" w:type="dxa"/>
          </w:tblCellMar>
        </w:tblPrEx>
        <w:trPr>
          <w:trHeight w:val="241"/>
        </w:trPr>
        <w:tc>
          <w:tcPr>
            <w:tcW w:w="1700" w:type="dxa"/>
            <w:tcBorders>
              <w:top w:val="single" w:sz="4" w:space="0" w:color="000001"/>
              <w:left w:val="single" w:sz="4" w:space="0" w:color="000001"/>
              <w:bottom w:val="single" w:sz="4" w:space="0" w:color="000001"/>
            </w:tcBorders>
            <w:tcMar>
              <w:top w:w="0" w:type="dxa"/>
              <w:left w:w="70" w:type="dxa"/>
              <w:bottom w:w="0" w:type="dxa"/>
              <w:right w:w="70" w:type="dxa"/>
            </w:tcMar>
          </w:tcPr>
          <w:p w:rsidR="009F1B91" w:rsidRDefault="009F1B91" w:rsidP="00851B47">
            <w:pPr>
              <w:pStyle w:val="Standard"/>
              <w:tabs>
                <w:tab w:val="left" w:pos="720"/>
              </w:tab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12.</w:t>
            </w:r>
          </w:p>
        </w:tc>
        <w:tc>
          <w:tcPr>
            <w:tcW w:w="7514"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9F1B91" w:rsidRDefault="009F1B91" w:rsidP="00851B47">
            <w:pPr>
              <w:pStyle w:val="Standard"/>
              <w:spacing w:after="0" w:line="240" w:lineRule="auto"/>
              <w:rPr>
                <w:rFonts w:ascii="Times New Roman" w:eastAsia="Times New Roman" w:hAnsi="Times New Roman" w:cs="Times New Roman"/>
                <w:color w:val="0000FF"/>
                <w:sz w:val="28"/>
                <w:lang w:eastAsia="ar-SA"/>
              </w:rPr>
            </w:pPr>
          </w:p>
        </w:tc>
      </w:tr>
    </w:tbl>
    <w:p w:rsidR="009F1B91" w:rsidRDefault="009F1B91" w:rsidP="009F1B91">
      <w:pPr>
        <w:pStyle w:val="Standard"/>
        <w:spacing w:after="0" w:line="240" w:lineRule="auto"/>
        <w:rPr>
          <w:rFonts w:ascii="Times New Roman" w:eastAsia="Times New Roman" w:hAnsi="Times New Roman" w:cs="Times New Roman"/>
          <w:b/>
          <w:sz w:val="20"/>
          <w:szCs w:val="20"/>
          <w:lang w:eastAsia="ar-SA"/>
        </w:rPr>
      </w:pPr>
    </w:p>
    <w:p w:rsidR="009F1B91" w:rsidRDefault="009F1B91" w:rsidP="009F1B91">
      <w:pPr>
        <w:pStyle w:val="Standard"/>
        <w:spacing w:after="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p>
    <w:p w:rsidR="009F1B91" w:rsidRDefault="009F1B91" w:rsidP="009F1B91">
      <w:pPr>
        <w:pStyle w:val="Standard"/>
        <w:spacing w:after="0" w:line="240" w:lineRule="auto"/>
        <w:jc w:val="right"/>
      </w:pPr>
      <w:r>
        <w:rPr>
          <w:rFonts w:ascii="Times New Roman" w:eastAsia="Times New Roman" w:hAnsi="Times New Roman" w:cs="Times New Roman"/>
          <w:b/>
          <w:color w:val="FF0000"/>
          <w:sz w:val="16"/>
          <w:szCs w:val="20"/>
          <w:lang w:eastAsia="ar-SA"/>
        </w:rPr>
        <w:t xml:space="preserve">(pieczątka i podpis lub </w:t>
      </w:r>
      <w:r>
        <w:rPr>
          <w:rFonts w:ascii="Times New Roman" w:eastAsia="Times New Roman" w:hAnsi="Times New Roman" w:cs="Times New Roman"/>
          <w:b/>
          <w:color w:val="000000"/>
          <w:sz w:val="16"/>
          <w:szCs w:val="20"/>
          <w:u w:val="single"/>
          <w:lang w:eastAsia="ar-SA"/>
        </w:rPr>
        <w:t>CZYTELNY PODPIS</w:t>
      </w:r>
      <w:r>
        <w:rPr>
          <w:rFonts w:ascii="Times New Roman" w:eastAsia="Times New Roman" w:hAnsi="Times New Roman" w:cs="Times New Roman"/>
          <w:b/>
          <w:color w:val="FF0000"/>
          <w:sz w:val="16"/>
          <w:szCs w:val="20"/>
          <w:lang w:eastAsia="ar-SA"/>
        </w:rPr>
        <w:t xml:space="preserve"> osoby odpowiedzialnej za drużynę)</w:t>
      </w:r>
    </w:p>
    <w:p w:rsidR="009F1B91" w:rsidRDefault="009F1B91" w:rsidP="009F1B91">
      <w:pPr>
        <w:pStyle w:val="Standard"/>
        <w:spacing w:after="0" w:line="240" w:lineRule="auto"/>
        <w:jc w:val="right"/>
        <w:rPr>
          <w:rFonts w:ascii="Times New Roman" w:eastAsia="Times New Roman" w:hAnsi="Times New Roman" w:cs="Times New Roman"/>
          <w:b/>
          <w:color w:val="FF0000"/>
          <w:sz w:val="16"/>
          <w:szCs w:val="20"/>
          <w:lang w:eastAsia="ar-SA"/>
        </w:rPr>
      </w:pPr>
    </w:p>
    <w:p w:rsidR="009F1B91" w:rsidRDefault="009F1B91" w:rsidP="009F1B91">
      <w:pPr>
        <w:pStyle w:val="Standard"/>
        <w:spacing w:after="0" w:line="240" w:lineRule="auto"/>
        <w:jc w:val="right"/>
        <w:rPr>
          <w:rFonts w:ascii="Times New Roman" w:eastAsia="Times New Roman" w:hAnsi="Times New Roman" w:cs="Times New Roman"/>
          <w:b/>
          <w:color w:val="FF0000"/>
          <w:sz w:val="18"/>
          <w:szCs w:val="20"/>
          <w:lang w:eastAsia="ar-SA"/>
        </w:rPr>
      </w:pPr>
    </w:p>
    <w:tbl>
      <w:tblPr>
        <w:tblW w:w="9180" w:type="dxa"/>
        <w:tblInd w:w="1" w:type="dxa"/>
        <w:tblLayout w:type="fixed"/>
        <w:tblCellMar>
          <w:left w:w="10" w:type="dxa"/>
          <w:right w:w="10" w:type="dxa"/>
        </w:tblCellMar>
        <w:tblLook w:val="0000" w:firstRow="0" w:lastRow="0" w:firstColumn="0" w:lastColumn="0" w:noHBand="0" w:noVBand="0"/>
      </w:tblPr>
      <w:tblGrid>
        <w:gridCol w:w="4706"/>
        <w:gridCol w:w="4474"/>
      </w:tblGrid>
      <w:tr w:rsidR="009F1B91" w:rsidTr="00851B47">
        <w:tblPrEx>
          <w:tblCellMar>
            <w:top w:w="0" w:type="dxa"/>
            <w:bottom w:w="0" w:type="dxa"/>
          </w:tblCellMar>
        </w:tblPrEx>
        <w:trPr>
          <w:trHeight w:val="685"/>
        </w:trPr>
        <w:tc>
          <w:tcPr>
            <w:tcW w:w="4706"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vAlign w:val="center"/>
          </w:tcPr>
          <w:p w:rsidR="009F1B91" w:rsidRDefault="009F1B91" w:rsidP="00851B47">
            <w:pPr>
              <w:pStyle w:val="Standard"/>
              <w:tabs>
                <w:tab w:val="left" w:pos="1470"/>
              </w:tabs>
              <w:spacing w:after="0" w:line="240" w:lineRule="auto"/>
              <w:jc w:val="center"/>
            </w:pPr>
            <w:r>
              <w:rPr>
                <w:rFonts w:ascii="Times New Roman" w:eastAsia="Times New Roman" w:hAnsi="Times New Roman" w:cs="Times New Roman"/>
                <w:b/>
                <w:sz w:val="20"/>
                <w:szCs w:val="20"/>
                <w:lang w:eastAsia="ar-SA"/>
              </w:rPr>
              <w:t xml:space="preserve">Imię i Nazwisko osoby odpowiedzialnej za drużynę </w:t>
            </w:r>
            <w:r>
              <w:rPr>
                <w:rFonts w:ascii="Times New Roman" w:eastAsia="Times New Roman" w:hAnsi="Times New Roman" w:cs="Times New Roman"/>
                <w:b/>
                <w:color w:val="FF0000"/>
                <w:sz w:val="20"/>
                <w:szCs w:val="20"/>
                <w:lang w:eastAsia="ar-SA"/>
              </w:rPr>
              <w:t>(jedna osoba)</w:t>
            </w:r>
            <w:r>
              <w:rPr>
                <w:rFonts w:ascii="Times New Roman" w:eastAsia="Times New Roman" w:hAnsi="Times New Roman" w:cs="Times New Roman"/>
                <w:b/>
                <w:sz w:val="20"/>
                <w:szCs w:val="20"/>
                <w:lang w:eastAsia="ar-SA"/>
              </w:rPr>
              <w:t>*</w:t>
            </w:r>
          </w:p>
        </w:tc>
        <w:tc>
          <w:tcPr>
            <w:tcW w:w="44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vAlign w:val="center"/>
          </w:tcPr>
          <w:p w:rsidR="009F1B91" w:rsidRDefault="009F1B91" w:rsidP="00851B47">
            <w:pPr>
              <w:pStyle w:val="Standard"/>
              <w:tabs>
                <w:tab w:val="left" w:pos="1470"/>
              </w:tabs>
              <w:spacing w:after="0" w:line="240" w:lineRule="auto"/>
              <w:jc w:val="center"/>
              <w:rPr>
                <w:rFonts w:ascii="Times New Roman" w:eastAsia="Times New Roman" w:hAnsi="Times New Roman" w:cs="Times New Roman"/>
                <w:color w:val="FF0000"/>
                <w:sz w:val="24"/>
                <w:szCs w:val="20"/>
                <w:lang w:eastAsia="ar-SA"/>
              </w:rPr>
            </w:pPr>
          </w:p>
        </w:tc>
      </w:tr>
      <w:tr w:rsidR="009F1B91" w:rsidTr="00851B47">
        <w:tblPrEx>
          <w:tblCellMar>
            <w:top w:w="0" w:type="dxa"/>
            <w:bottom w:w="0" w:type="dxa"/>
          </w:tblCellMar>
        </w:tblPrEx>
        <w:trPr>
          <w:trHeight w:val="425"/>
        </w:trPr>
        <w:tc>
          <w:tcPr>
            <w:tcW w:w="4706"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vAlign w:val="center"/>
          </w:tcPr>
          <w:p w:rsidR="009F1B91" w:rsidRDefault="009F1B91" w:rsidP="00851B47">
            <w:pPr>
              <w:pStyle w:val="Standard"/>
              <w:tabs>
                <w:tab w:val="left" w:pos="1470"/>
              </w:tab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Telefon kontaktowy do w/w osoby*</w:t>
            </w:r>
          </w:p>
        </w:tc>
        <w:tc>
          <w:tcPr>
            <w:tcW w:w="44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vAlign w:val="center"/>
          </w:tcPr>
          <w:p w:rsidR="009F1B91" w:rsidRDefault="009F1B91" w:rsidP="00851B47">
            <w:pPr>
              <w:pStyle w:val="Standard"/>
              <w:tabs>
                <w:tab w:val="left" w:pos="1470"/>
              </w:tabs>
              <w:spacing w:after="0" w:line="240" w:lineRule="auto"/>
              <w:jc w:val="center"/>
              <w:rPr>
                <w:rFonts w:ascii="Times New Roman" w:eastAsia="Times New Roman" w:hAnsi="Times New Roman" w:cs="Times New Roman"/>
                <w:color w:val="FF0000"/>
                <w:sz w:val="24"/>
                <w:szCs w:val="20"/>
                <w:lang w:eastAsia="ar-SA"/>
              </w:rPr>
            </w:pPr>
          </w:p>
        </w:tc>
      </w:tr>
      <w:tr w:rsidR="009F1B91" w:rsidTr="00851B47">
        <w:tblPrEx>
          <w:tblCellMar>
            <w:top w:w="0" w:type="dxa"/>
            <w:bottom w:w="0" w:type="dxa"/>
          </w:tblCellMar>
        </w:tblPrEx>
        <w:trPr>
          <w:trHeight w:val="559"/>
        </w:trPr>
        <w:tc>
          <w:tcPr>
            <w:tcW w:w="4706"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vAlign w:val="center"/>
          </w:tcPr>
          <w:p w:rsidR="009F1B91" w:rsidRDefault="009F1B91" w:rsidP="00851B47">
            <w:pPr>
              <w:pStyle w:val="Standard"/>
              <w:tabs>
                <w:tab w:val="left" w:pos="1470"/>
              </w:tab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Adres e-mail*</w:t>
            </w:r>
          </w:p>
        </w:tc>
        <w:tc>
          <w:tcPr>
            <w:tcW w:w="44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vAlign w:val="center"/>
          </w:tcPr>
          <w:p w:rsidR="009F1B91" w:rsidRDefault="009F1B91" w:rsidP="00851B47">
            <w:pPr>
              <w:pStyle w:val="Standard"/>
              <w:tabs>
                <w:tab w:val="left" w:pos="1470"/>
              </w:tabs>
              <w:spacing w:after="0" w:line="240" w:lineRule="auto"/>
              <w:jc w:val="center"/>
              <w:rPr>
                <w:rFonts w:ascii="Times New Roman" w:eastAsia="Times New Roman" w:hAnsi="Times New Roman" w:cs="Times New Roman"/>
                <w:sz w:val="24"/>
                <w:szCs w:val="20"/>
                <w:lang w:eastAsia="ar-SA"/>
              </w:rPr>
            </w:pPr>
          </w:p>
        </w:tc>
      </w:tr>
    </w:tbl>
    <w:p w:rsidR="009F1B91" w:rsidRDefault="009F1B91" w:rsidP="009F1B91">
      <w:pPr>
        <w:pStyle w:val="Standard"/>
        <w:spacing w:after="0" w:line="240" w:lineRule="auto"/>
        <w:rPr>
          <w:rFonts w:ascii="Times New Roman" w:eastAsia="Times New Roman" w:hAnsi="Times New Roman" w:cs="Times New Roman"/>
          <w:sz w:val="16"/>
          <w:szCs w:val="20"/>
          <w:lang w:eastAsia="ar-SA"/>
        </w:rPr>
      </w:pPr>
      <w:r>
        <w:rPr>
          <w:rFonts w:ascii="Times New Roman" w:eastAsia="Times New Roman" w:hAnsi="Times New Roman" w:cs="Times New Roman"/>
          <w:sz w:val="16"/>
          <w:szCs w:val="20"/>
          <w:lang w:eastAsia="ar-SA"/>
        </w:rPr>
        <w:t>* pola obowiązkowe</w:t>
      </w:r>
    </w:p>
    <w:p w:rsidR="009F1B91" w:rsidRDefault="009F1B91" w:rsidP="009F1B91">
      <w:pPr>
        <w:pStyle w:val="Standard"/>
        <w:tabs>
          <w:tab w:val="left" w:pos="1470"/>
        </w:tabs>
        <w:spacing w:after="0" w:line="240" w:lineRule="auto"/>
        <w:rPr>
          <w:rFonts w:ascii="Times New Roman" w:eastAsia="Times New Roman" w:hAnsi="Times New Roman" w:cs="Times New Roman"/>
          <w:sz w:val="16"/>
          <w:szCs w:val="20"/>
          <w:lang w:eastAsia="ar-SA"/>
        </w:rPr>
      </w:pPr>
    </w:p>
    <w:p w:rsidR="009F1B91" w:rsidRDefault="009F1B91" w:rsidP="009F1B91">
      <w:pPr>
        <w:pStyle w:val="Standard"/>
        <w:tabs>
          <w:tab w:val="left" w:pos="1470"/>
        </w:tabs>
        <w:spacing w:after="0" w:line="240" w:lineRule="auto"/>
        <w:rPr>
          <w:rFonts w:ascii="Times New Roman" w:eastAsia="Times New Roman" w:hAnsi="Times New Roman" w:cs="Times New Roman"/>
          <w:sz w:val="16"/>
          <w:szCs w:val="20"/>
          <w:lang w:eastAsia="ar-SA"/>
        </w:rPr>
      </w:pPr>
    </w:p>
    <w:p w:rsidR="009F1B91" w:rsidRDefault="009F1B91" w:rsidP="009F1B91">
      <w:pPr>
        <w:pStyle w:val="Standard"/>
        <w:tabs>
          <w:tab w:val="left" w:pos="1470"/>
        </w:tabs>
        <w:spacing w:after="0" w:line="240" w:lineRule="auto"/>
        <w:rPr>
          <w:rFonts w:ascii="Times New Roman" w:eastAsia="Times New Roman" w:hAnsi="Times New Roman" w:cs="Times New Roman"/>
          <w:sz w:val="16"/>
          <w:szCs w:val="20"/>
          <w:lang w:eastAsia="ar-SA"/>
        </w:rPr>
      </w:pPr>
    </w:p>
    <w:p w:rsidR="009F1B91" w:rsidRDefault="009F1B91" w:rsidP="009F1B91">
      <w:pPr>
        <w:pStyle w:val="Standard"/>
        <w:tabs>
          <w:tab w:val="left" w:pos="1470"/>
        </w:tabs>
        <w:spacing w:after="0" w:line="240" w:lineRule="auto"/>
        <w:rPr>
          <w:rFonts w:ascii="Times New Roman" w:eastAsia="Times New Roman" w:hAnsi="Times New Roman" w:cs="Times New Roman"/>
          <w:sz w:val="16"/>
          <w:szCs w:val="20"/>
          <w:lang w:eastAsia="ar-SA"/>
        </w:rPr>
      </w:pPr>
    </w:p>
    <w:p w:rsidR="009F1B91" w:rsidRDefault="009F1B91" w:rsidP="009F1B91">
      <w:pPr>
        <w:pStyle w:val="Standard"/>
        <w:tabs>
          <w:tab w:val="left" w:pos="1470"/>
        </w:tabs>
        <w:spacing w:after="0" w:line="240" w:lineRule="auto"/>
        <w:rPr>
          <w:rFonts w:ascii="Times New Roman" w:eastAsia="Times New Roman" w:hAnsi="Times New Roman" w:cs="Times New Roman"/>
          <w:sz w:val="16"/>
          <w:szCs w:val="20"/>
          <w:lang w:eastAsia="ar-SA"/>
        </w:rPr>
      </w:pPr>
    </w:p>
    <w:p w:rsidR="009F1B91" w:rsidRDefault="009F1B91" w:rsidP="009F1B91">
      <w:pPr>
        <w:pStyle w:val="Standard"/>
        <w:tabs>
          <w:tab w:val="left" w:pos="1470"/>
        </w:tabs>
        <w:spacing w:after="0" w:line="240" w:lineRule="auto"/>
        <w:rPr>
          <w:rFonts w:ascii="Times New Roman" w:eastAsia="Times New Roman" w:hAnsi="Times New Roman" w:cs="Times New Roman"/>
          <w:sz w:val="16"/>
          <w:szCs w:val="20"/>
          <w:lang w:eastAsia="ar-SA"/>
        </w:rPr>
      </w:pPr>
    </w:p>
    <w:p w:rsidR="009F1B91" w:rsidRDefault="009F1B91" w:rsidP="009F1B91">
      <w:pPr>
        <w:pStyle w:val="Standard"/>
        <w:tabs>
          <w:tab w:val="left" w:pos="1470"/>
        </w:tabs>
        <w:spacing w:after="0" w:line="240" w:lineRule="auto"/>
        <w:rPr>
          <w:rFonts w:ascii="Times New Roman" w:eastAsia="Times New Roman" w:hAnsi="Times New Roman" w:cs="Times New Roman"/>
          <w:sz w:val="16"/>
          <w:szCs w:val="20"/>
          <w:lang w:eastAsia="ar-SA"/>
        </w:rPr>
      </w:pPr>
    </w:p>
    <w:p w:rsidR="009F1B91" w:rsidRDefault="009F1B91" w:rsidP="009F1B91">
      <w:pPr>
        <w:pStyle w:val="Standard"/>
        <w:tabs>
          <w:tab w:val="left" w:pos="1470"/>
        </w:tabs>
        <w:spacing w:after="0" w:line="240" w:lineRule="auto"/>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br/>
      </w:r>
    </w:p>
    <w:p w:rsidR="009F1B91" w:rsidRDefault="009F1B91" w:rsidP="009F1B91">
      <w:pPr>
        <w:pStyle w:val="Standard"/>
        <w:tabs>
          <w:tab w:val="left" w:pos="1470"/>
        </w:tabs>
        <w:spacing w:after="0" w:line="240" w:lineRule="auto"/>
        <w:rPr>
          <w:rFonts w:ascii="Times New Roman" w:eastAsia="Calibri" w:hAnsi="Times New Roman" w:cs="Times New Roman"/>
          <w:b/>
          <w:color w:val="000000"/>
          <w:sz w:val="32"/>
          <w:szCs w:val="32"/>
        </w:rPr>
      </w:pPr>
    </w:p>
    <w:p w:rsidR="009F1B91" w:rsidRDefault="009F1B91" w:rsidP="009F1B91">
      <w:pPr>
        <w:pStyle w:val="Standard"/>
        <w:tabs>
          <w:tab w:val="left" w:pos="1470"/>
        </w:tabs>
        <w:spacing w:after="0" w:line="240" w:lineRule="auto"/>
        <w:rPr>
          <w:rFonts w:ascii="Times New Roman" w:eastAsia="Calibri" w:hAnsi="Times New Roman" w:cs="Times New Roman"/>
          <w:b/>
          <w:color w:val="000000"/>
          <w:sz w:val="32"/>
          <w:szCs w:val="32"/>
        </w:rPr>
      </w:pPr>
      <w:bookmarkStart w:id="0" w:name="_GoBack"/>
      <w:bookmarkEnd w:id="0"/>
    </w:p>
    <w:p w:rsidR="009F1B91" w:rsidRPr="009F1B91" w:rsidRDefault="009F1B91" w:rsidP="009F1B91">
      <w:pPr>
        <w:pStyle w:val="Standard"/>
        <w:tabs>
          <w:tab w:val="left" w:pos="1470"/>
        </w:tabs>
        <w:spacing w:after="0" w:line="240" w:lineRule="auto"/>
        <w:jc w:val="center"/>
        <w:rPr>
          <w:rFonts w:ascii="Times New Roman" w:eastAsia="Times New Roman" w:hAnsi="Times New Roman" w:cs="Times New Roman"/>
          <w:color w:val="666666"/>
          <w:sz w:val="20"/>
          <w:szCs w:val="20"/>
          <w:lang w:eastAsia="ar-SA"/>
        </w:rPr>
      </w:pPr>
      <w:r>
        <w:rPr>
          <w:rFonts w:ascii="Times New Roman" w:eastAsia="Calibri" w:hAnsi="Times New Roman" w:cs="Times New Roman"/>
          <w:b/>
          <w:color w:val="000000"/>
          <w:sz w:val="32"/>
          <w:szCs w:val="32"/>
        </w:rPr>
        <w:t>Oświadczenie</w:t>
      </w:r>
    </w:p>
    <w:p w:rsidR="009F1B91" w:rsidRDefault="009F1B91" w:rsidP="009F1B91">
      <w:pPr>
        <w:pStyle w:val="Standard"/>
        <w:spacing w:after="0" w:line="240" w:lineRule="auto"/>
        <w:jc w:val="center"/>
        <w:rPr>
          <w:rFonts w:ascii="Times New Roman" w:eastAsia="Calibri" w:hAnsi="Times New Roman" w:cs="Times New Roman"/>
          <w:b/>
          <w:color w:val="000000"/>
          <w:sz w:val="20"/>
          <w:szCs w:val="20"/>
        </w:rPr>
      </w:pP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 wyrażeniu zgody na przetwarzanie danych osobowych w związku z uczestnictwem w wydarzeniach kulturalno-sportowych organizowanych przez Miejski Ośrodek Sportu i Rekreacji w Michałowie.</w:t>
      </w:r>
    </w:p>
    <w:p w:rsidR="009F1B91" w:rsidRDefault="009F1B91" w:rsidP="009F1B91">
      <w:pPr>
        <w:pStyle w:val="Standard"/>
        <w:spacing w:after="0" w:line="240" w:lineRule="auto"/>
        <w:rPr>
          <w:rFonts w:ascii="Times New Roman" w:eastAsia="Calibri" w:hAnsi="Times New Roman" w:cs="Times New Roman"/>
          <w:color w:val="000000"/>
          <w:sz w:val="20"/>
          <w:szCs w:val="20"/>
        </w:rPr>
      </w:pPr>
    </w:p>
    <w:p w:rsidR="009F1B91" w:rsidRDefault="009F1B91" w:rsidP="009F1B91">
      <w:pPr>
        <w:pStyle w:val="Standard"/>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F1B91" w:rsidRDefault="009F1B91" w:rsidP="009F1B91">
      <w:pPr>
        <w:pStyle w:val="Standard"/>
        <w:spacing w:after="0" w:line="240" w:lineRule="auto"/>
        <w:ind w:left="2832" w:firstLine="708"/>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Czytelnie imię i nazwisko uczestnika.</w:t>
      </w:r>
    </w:p>
    <w:p w:rsidR="009F1B91" w:rsidRDefault="009F1B91" w:rsidP="009F1B91">
      <w:pPr>
        <w:pStyle w:val="Standard"/>
        <w:spacing w:after="0" w:line="240" w:lineRule="auto"/>
        <w:rPr>
          <w:rFonts w:ascii="Times New Roman" w:eastAsia="Calibri" w:hAnsi="Times New Roman" w:cs="Times New Roman"/>
          <w:color w:val="000000"/>
          <w:sz w:val="20"/>
          <w:szCs w:val="20"/>
        </w:rPr>
      </w:pP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Wybrane odpowiedzi Tak lub Nie proszę zaznaczyć znakiem X</w:t>
      </w:r>
      <w:r>
        <w:rPr>
          <w:rFonts w:ascii="Times New Roman" w:eastAsia="Calibri" w:hAnsi="Times New Roman" w:cs="Times New Roman"/>
          <w:color w:val="000000"/>
          <w:sz w:val="20"/>
          <w:szCs w:val="20"/>
        </w:rPr>
        <w:br/>
      </w:r>
    </w:p>
    <w:tbl>
      <w:tblPr>
        <w:tblW w:w="9288" w:type="dxa"/>
        <w:tblInd w:w="-108" w:type="dxa"/>
        <w:tblLayout w:type="fixed"/>
        <w:tblCellMar>
          <w:left w:w="10" w:type="dxa"/>
          <w:right w:w="10" w:type="dxa"/>
        </w:tblCellMar>
        <w:tblLook w:val="0000" w:firstRow="0" w:lastRow="0" w:firstColumn="0" w:lastColumn="0" w:noHBand="0" w:noVBand="0"/>
      </w:tblPr>
      <w:tblGrid>
        <w:gridCol w:w="671"/>
        <w:gridCol w:w="8617"/>
      </w:tblGrid>
      <w:tr w:rsidR="009F1B91" w:rsidTr="00851B47">
        <w:tblPrEx>
          <w:tblCellMar>
            <w:top w:w="0" w:type="dxa"/>
            <w:bottom w:w="0" w:type="dxa"/>
          </w:tblCellMar>
        </w:tblPrEx>
        <w:trPr>
          <w:trHeight w:val="749"/>
        </w:trPr>
        <w:tc>
          <w:tcPr>
            <w:tcW w:w="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b/>
                <w:color w:val="000000"/>
                <w:sz w:val="10"/>
                <w:szCs w:val="10"/>
                <w:lang w:eastAsia="en-US"/>
              </w:rPr>
            </w:pP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Tak</w:t>
            </w: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p>
        </w:tc>
        <w:tc>
          <w:tcPr>
            <w:tcW w:w="86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color w:val="000000"/>
                <w:sz w:val="12"/>
                <w:szCs w:val="12"/>
                <w:lang w:eastAsia="en-US"/>
              </w:rPr>
            </w:pPr>
          </w:p>
          <w:p w:rsidR="009F1B91" w:rsidRDefault="009F1B91" w:rsidP="00851B47">
            <w:pPr>
              <w:pStyle w:val="Standard"/>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Oświadczam, że wyrażam zgodę na przetwarzanie moich danych osobowych / danych osobowych mojego dziecka/podopiecznego podanych w formularzu zgłoszeniowym w związku  z uczestnictwem w wydarzeniach kulturalno-sportowych organizowanych przez Miejski Ośrodek Sportu i Rekreacji w Michałowie. Brak zgody na przetwarzanie tych danych osobowych będzie skutkować brakiem możliwości uczestnictwa w organizowanych wydarzeniach.</w:t>
            </w:r>
          </w:p>
        </w:tc>
      </w:tr>
      <w:tr w:rsidR="009F1B91" w:rsidTr="00851B47">
        <w:tblPrEx>
          <w:tblCellMar>
            <w:top w:w="0" w:type="dxa"/>
            <w:bottom w:w="0" w:type="dxa"/>
          </w:tblCellMar>
        </w:tblPrEx>
        <w:trPr>
          <w:trHeight w:val="647"/>
        </w:trPr>
        <w:tc>
          <w:tcPr>
            <w:tcW w:w="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Nie</w:t>
            </w:r>
          </w:p>
        </w:tc>
        <w:tc>
          <w:tcPr>
            <w:tcW w:w="86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tc>
      </w:tr>
      <w:tr w:rsidR="009F1B91" w:rsidTr="00851B47">
        <w:tblPrEx>
          <w:tblCellMar>
            <w:top w:w="0" w:type="dxa"/>
            <w:bottom w:w="0" w:type="dxa"/>
          </w:tblCellMar>
        </w:tblPrEx>
        <w:tc>
          <w:tcPr>
            <w:tcW w:w="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b/>
                <w:color w:val="000000"/>
                <w:sz w:val="28"/>
                <w:szCs w:val="28"/>
                <w:lang w:eastAsia="en-US"/>
              </w:rPr>
            </w:pP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Tak</w:t>
            </w:r>
          </w:p>
        </w:tc>
        <w:tc>
          <w:tcPr>
            <w:tcW w:w="86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color w:val="000000"/>
                <w:sz w:val="20"/>
                <w:szCs w:val="20"/>
                <w:lang w:eastAsia="en-US"/>
              </w:rPr>
            </w:pPr>
          </w:p>
          <w:p w:rsidR="009F1B91" w:rsidRDefault="009F1B91" w:rsidP="00851B47">
            <w:pPr>
              <w:pStyle w:val="Standard"/>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Oświadczam, że wyrażam zgodę na rejestrowanie i przetwarzanie mojego wizerunku, wizerunku mojego dziecka/podopiecznego, w związku z uczestnictwem w wydarzeniach kulturalno-sportowych organizowanych przez Miejski Ośrodek Sportu i Rekreacji w Michałowie.</w:t>
            </w:r>
          </w:p>
        </w:tc>
      </w:tr>
      <w:tr w:rsidR="009F1B91" w:rsidTr="00851B47">
        <w:tblPrEx>
          <w:tblCellMar>
            <w:top w:w="0" w:type="dxa"/>
            <w:bottom w:w="0" w:type="dxa"/>
          </w:tblCellMar>
        </w:tblPrEx>
        <w:tc>
          <w:tcPr>
            <w:tcW w:w="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Nie</w:t>
            </w:r>
          </w:p>
        </w:tc>
        <w:tc>
          <w:tcPr>
            <w:tcW w:w="86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tc>
      </w:tr>
      <w:tr w:rsidR="009F1B91" w:rsidTr="00851B47">
        <w:tblPrEx>
          <w:tblCellMar>
            <w:top w:w="0" w:type="dxa"/>
            <w:bottom w:w="0" w:type="dxa"/>
          </w:tblCellMar>
        </w:tblPrEx>
        <w:tc>
          <w:tcPr>
            <w:tcW w:w="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b/>
                <w:color w:val="000000"/>
                <w:sz w:val="28"/>
                <w:szCs w:val="28"/>
                <w:lang w:eastAsia="en-US"/>
              </w:rPr>
            </w:pP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Tak</w:t>
            </w:r>
          </w:p>
        </w:tc>
        <w:tc>
          <w:tcPr>
            <w:tcW w:w="86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color w:val="000000"/>
                <w:sz w:val="12"/>
                <w:szCs w:val="12"/>
                <w:lang w:eastAsia="en-US"/>
              </w:rPr>
            </w:pPr>
          </w:p>
          <w:p w:rsidR="009F1B91" w:rsidRDefault="009F1B91" w:rsidP="00851B47">
            <w:pPr>
              <w:pStyle w:val="Standard"/>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Oświadczam, że wyrażam zgodę na wykorzystanie moich danych osobowych, danych osobowych mojego dziecka/podopiecznego, w zakresie: imię, nazwisko, informacje o wynikach oraz wizerunek, w celach informacyjnych lub/i promocji Miejskiego Ośrodka Sportu i Rekreacji w Michałowie poprzez zamieszczenie na stronie internetowej MOSIR oraz prasie lokalnej</w:t>
            </w:r>
          </w:p>
          <w:p w:rsidR="009F1B91" w:rsidRDefault="009F1B91" w:rsidP="00851B47">
            <w:pPr>
              <w:pStyle w:val="Standard"/>
              <w:spacing w:after="0" w:line="240" w:lineRule="auto"/>
              <w:rPr>
                <w:rFonts w:ascii="Times New Roman" w:eastAsia="Calibri" w:hAnsi="Times New Roman" w:cs="Times New Roman"/>
                <w:color w:val="000000"/>
                <w:sz w:val="12"/>
                <w:szCs w:val="12"/>
                <w:lang w:eastAsia="en-US"/>
              </w:rPr>
            </w:pPr>
          </w:p>
        </w:tc>
      </w:tr>
      <w:tr w:rsidR="009F1B91" w:rsidTr="00851B47">
        <w:tblPrEx>
          <w:tblCellMar>
            <w:top w:w="0" w:type="dxa"/>
            <w:bottom w:w="0" w:type="dxa"/>
          </w:tblCellMar>
        </w:tblPrEx>
        <w:tc>
          <w:tcPr>
            <w:tcW w:w="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p>
          <w:p w:rsidR="009F1B91" w:rsidRDefault="009F1B91" w:rsidP="00851B47">
            <w:pPr>
              <w:pStyle w:val="Standard"/>
              <w:spacing w:after="0" w:line="240" w:lineRule="auto"/>
              <w:rPr>
                <w:rFonts w:ascii="Times New Roman" w:eastAsia="Calibri" w:hAnsi="Times New Roman" w:cs="Times New Roman"/>
                <w:b/>
                <w:color w:val="000000"/>
                <w:sz w:val="20"/>
                <w:szCs w:val="20"/>
                <w:lang w:eastAsia="en-US"/>
              </w:rPr>
            </w:pPr>
            <w:r>
              <w:rPr>
                <w:rFonts w:ascii="Times New Roman" w:eastAsia="Calibri" w:hAnsi="Times New Roman" w:cs="Times New Roman"/>
                <w:b/>
                <w:color w:val="000000"/>
                <w:sz w:val="20"/>
                <w:szCs w:val="20"/>
                <w:lang w:eastAsia="en-US"/>
              </w:rPr>
              <w:t>Nie</w:t>
            </w:r>
          </w:p>
        </w:tc>
        <w:tc>
          <w:tcPr>
            <w:tcW w:w="86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1B91" w:rsidRDefault="009F1B91" w:rsidP="00851B47"/>
        </w:tc>
      </w:tr>
    </w:tbl>
    <w:p w:rsidR="009F1B91" w:rsidRDefault="009F1B91" w:rsidP="009F1B91">
      <w:pPr>
        <w:pStyle w:val="Standard"/>
        <w:spacing w:after="0" w:line="240" w:lineRule="auto"/>
        <w:rPr>
          <w:rFonts w:ascii="Times New Roman" w:eastAsia="Calibri" w:hAnsi="Times New Roman" w:cs="Times New Roman"/>
          <w:color w:val="000000"/>
          <w:sz w:val="20"/>
          <w:szCs w:val="20"/>
        </w:rPr>
      </w:pPr>
    </w:p>
    <w:p w:rsidR="009F1B91" w:rsidRDefault="009F1B91" w:rsidP="009F1B91">
      <w:pPr>
        <w:pStyle w:val="Standard"/>
        <w:spacing w:after="0" w:line="240" w:lineRule="auto"/>
        <w:ind w:left="3540" w:firstLine="708"/>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F1B91" w:rsidRDefault="009F1B91" w:rsidP="009F1B91">
      <w:pPr>
        <w:pStyle w:val="Standard"/>
        <w:spacing w:after="0" w:line="240" w:lineRule="auto"/>
        <w:ind w:left="4248"/>
        <w:rPr>
          <w:rFonts w:ascii="Times New Roman" w:eastAsia="Calibri" w:hAnsi="Times New Roman" w:cs="Times New Roman"/>
          <w:color w:val="000000"/>
          <w:sz w:val="20"/>
          <w:szCs w:val="20"/>
        </w:rPr>
      </w:pPr>
    </w:p>
    <w:p w:rsidR="009F1B91" w:rsidRDefault="009F1B91" w:rsidP="009F1B91">
      <w:pPr>
        <w:pStyle w:val="Standard"/>
        <w:spacing w:after="0" w:line="240" w:lineRule="auto"/>
        <w:ind w:left="3540" w:firstLine="708"/>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F1B91" w:rsidRDefault="009F1B91" w:rsidP="009F1B91">
      <w:pPr>
        <w:pStyle w:val="Standard"/>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podpis uczestnika. W przypadku osoby niepełnoletniej – rodzica lub opiekuna prawnego</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__________________________________________________________________________________________</w:t>
      </w:r>
      <w:r>
        <w:rPr>
          <w:rFonts w:ascii="Times New Roman" w:eastAsia="Calibri" w:hAnsi="Times New Roman" w:cs="Times New Roman"/>
          <w:color w:val="000000"/>
          <w:sz w:val="20"/>
          <w:szCs w:val="20"/>
        </w:rPr>
        <w:t> Administratorem zbieranych i przetwarzanych danych osobowych jest Miejski Ośrodek Sportu i Rekreacji w Michałowie z siedzibą przy ul. Sienkiewicza 21 A, 16-050 Michałowo. Może Pan/Pani skontaktować się z nami osobiście lub poprzez korespondencję tradycyjną.</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W celu uzyskania informacji dotyczących przetwarzanych przez placówkę danych osobowych może się Pan/Pani skontaktować z naszym Inspektorem Ochrony Danych za pośrednictwem korespondencji e-mail kierowanej na adres: iod_mosir_michalowo@podlaskie.pl</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Dane osobowe wykorzystywane w celu uczestnictwa w wydarzeniach oraz promocji własnej MOSIR będą przetwarzane na podstawie Pana/Pani zgody. Przysługuje Panu/Pani prawo odmowy podania tych danych lub prawo niewyrażenia zgody na ich przetwarzanie. Brak zgody na przetwarzanie Pana/Pani danych osobowych będzie skutkować brakiem możliwości uczestnictwa  w organizowanych wydarzeniach.</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W przypadku wyrażenia przez Pana/Panią zgody na przetwarzanie danych osobowych, może Pan/Pani wycofać ją w dowolnym momencie. W tym celu należy zwrócić się pisemnie do Administratora Danych.</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Dane osobowe będziemy przetwarzać przez okres niezbędny do zrealizowania zadania w związku, z którym zostały zebrane. Po zakończeniu realizacji tego zadania dane osobowe będą przetwarzane wyłącznie w celach archiwalnych wynikających z przepisów prawa.</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Ma Pan/Pani prawo dostępu do treści podanych danych oraz możliwość ich uzupełnienia i aktualizowania. Ma Pan/Pani prawo żądać wstrzymania przetwarzania lub usunięcia danych, które zebraliśmy za Pana/Pani zgodą. Równocześnie ma Pan/Pani prawo do przeniesienia tych danych.</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Przysługuje Panu/Pani prawo do wniesienia skargi do organu nadzorczego w przypadku przetwarzania przez MOSIR Michałowo Pana/Pani danych osobowych w sposób sprzeczny z rozporządzeniem RODO.</w:t>
      </w:r>
    </w:p>
    <w:p w:rsidR="009F1B91" w:rsidRDefault="009F1B91" w:rsidP="009F1B91">
      <w:pPr>
        <w:pStyle w:val="Standard"/>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Oświadczam, że zapoznałam/zapoznałem się z przysługującymi mi prawami dotyczącymi przetwarzania danych osobowych moich i mojego dziecka przez MOSIR Michałowo.</w:t>
      </w:r>
    </w:p>
    <w:p w:rsidR="009F1B91" w:rsidRDefault="009F1B91" w:rsidP="009F1B91">
      <w:pPr>
        <w:pStyle w:val="Standard"/>
        <w:spacing w:after="0" w:line="240" w:lineRule="auto"/>
        <w:rPr>
          <w:rFonts w:ascii="Times New Roman" w:eastAsia="Calibri" w:hAnsi="Times New Roman" w:cs="Times New Roman"/>
          <w:color w:val="000000"/>
          <w:sz w:val="20"/>
          <w:szCs w:val="20"/>
        </w:rPr>
      </w:pPr>
    </w:p>
    <w:p w:rsidR="009F1B91" w:rsidRDefault="009F1B91" w:rsidP="009F1B91">
      <w:pPr>
        <w:pStyle w:val="Standard"/>
        <w:spacing w:after="0" w:line="240" w:lineRule="auto"/>
        <w:ind w:left="3540" w:firstLine="708"/>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F1B91" w:rsidRDefault="009F1B91" w:rsidP="009F1B91">
      <w:pPr>
        <w:pStyle w:val="Standard"/>
        <w:spacing w:after="0" w:line="240" w:lineRule="auto"/>
        <w:rPr>
          <w:rFonts w:ascii="Times New Roman" w:eastAsia="Calibri" w:hAnsi="Times New Roman" w:cs="Times New Roman"/>
          <w:color w:val="000000"/>
          <w:sz w:val="20"/>
          <w:szCs w:val="20"/>
        </w:rPr>
      </w:pPr>
    </w:p>
    <w:p w:rsidR="009F1B91" w:rsidRDefault="009F1B91" w:rsidP="009F1B91">
      <w:pPr>
        <w:pStyle w:val="Standard"/>
        <w:spacing w:after="0" w:line="240" w:lineRule="auto"/>
        <w:ind w:left="3540" w:firstLine="708"/>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664E2B" w:rsidRDefault="009F1B91" w:rsidP="009F1B91">
      <w:r>
        <w:rPr>
          <w:rFonts w:ascii="Times New Roman" w:eastAsia="Calibri" w:hAnsi="Times New Roman" w:cs="Times New Roman"/>
          <w:color w:val="000000"/>
          <w:sz w:val="20"/>
          <w:szCs w:val="20"/>
        </w:rPr>
        <w:t xml:space="preserve">Data i podpis uczestnika. W przypadku osoby niepełnoletniej – rodzica lub </w:t>
      </w:r>
      <w:proofErr w:type="spellStart"/>
      <w:r>
        <w:rPr>
          <w:rFonts w:ascii="Times New Roman" w:eastAsia="Calibri" w:hAnsi="Times New Roman" w:cs="Times New Roman"/>
          <w:color w:val="000000"/>
          <w:sz w:val="20"/>
          <w:szCs w:val="20"/>
        </w:rPr>
        <w:t>opiek</w:t>
      </w:r>
      <w:proofErr w:type="spellEnd"/>
    </w:p>
    <w:sectPr w:rsidR="00664E2B" w:rsidSect="009F1B9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121"/>
    <w:multiLevelType w:val="multilevel"/>
    <w:tmpl w:val="17F0AF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12A79C5"/>
    <w:multiLevelType w:val="multilevel"/>
    <w:tmpl w:val="B872A2F6"/>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5DD45499"/>
    <w:multiLevelType w:val="multilevel"/>
    <w:tmpl w:val="6DD274F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91"/>
    <w:rsid w:val="00664E2B"/>
    <w:rsid w:val="009F1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B91"/>
    <w:pPr>
      <w:widowControl w:val="0"/>
      <w:suppressAutoHyphens/>
      <w:autoSpaceDN w:val="0"/>
      <w:textAlignment w:val="baseline"/>
    </w:pPr>
    <w:rPr>
      <w:rFonts w:ascii="Calibri" w:eastAsia="SimSun" w:hAnsi="Calibri" w:cs="Tahoma"/>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F1B91"/>
    <w:pPr>
      <w:suppressAutoHyphens/>
      <w:autoSpaceDN w:val="0"/>
      <w:textAlignment w:val="baseline"/>
    </w:pPr>
    <w:rPr>
      <w:rFonts w:ascii="Calibri" w:eastAsia="SimSun" w:hAnsi="Calibri" w:cs="Tahoma"/>
      <w:kern w:val="3"/>
      <w:lang w:eastAsia="pl-PL"/>
    </w:rPr>
  </w:style>
  <w:style w:type="paragraph" w:customStyle="1" w:styleId="gwp2c0feb40msonormal">
    <w:name w:val="gwp2c0feb40_msonormal"/>
    <w:basedOn w:val="Standard"/>
    <w:rsid w:val="009F1B91"/>
    <w:pPr>
      <w:spacing w:before="100" w:after="28" w:line="240" w:lineRule="auto"/>
    </w:pPr>
    <w:rPr>
      <w:rFonts w:ascii="Times New Roman" w:eastAsia="Times New Roman" w:hAnsi="Times New Roman" w:cs="Times New Roman"/>
      <w:sz w:val="24"/>
      <w:szCs w:val="24"/>
    </w:rPr>
  </w:style>
  <w:style w:type="paragraph" w:styleId="Akapitzlist">
    <w:name w:val="List Paragraph"/>
    <w:basedOn w:val="Standard"/>
    <w:rsid w:val="009F1B91"/>
    <w:pPr>
      <w:ind w:left="720"/>
    </w:pPr>
  </w:style>
  <w:style w:type="numbering" w:customStyle="1" w:styleId="WWNum1">
    <w:name w:val="WWNum1"/>
    <w:basedOn w:val="Bezlisty"/>
    <w:rsid w:val="009F1B91"/>
    <w:pPr>
      <w:numPr>
        <w:numId w:val="1"/>
      </w:numPr>
    </w:pPr>
  </w:style>
  <w:style w:type="numbering" w:customStyle="1" w:styleId="WWNum4">
    <w:name w:val="WWNum4"/>
    <w:basedOn w:val="Bezlisty"/>
    <w:rsid w:val="009F1B91"/>
    <w:pPr>
      <w:numPr>
        <w:numId w:val="2"/>
      </w:numPr>
    </w:pPr>
  </w:style>
  <w:style w:type="numbering" w:customStyle="1" w:styleId="WWNum6">
    <w:name w:val="WWNum6"/>
    <w:basedOn w:val="Bezlisty"/>
    <w:rsid w:val="009F1B9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B91"/>
    <w:pPr>
      <w:widowControl w:val="0"/>
      <w:suppressAutoHyphens/>
      <w:autoSpaceDN w:val="0"/>
      <w:textAlignment w:val="baseline"/>
    </w:pPr>
    <w:rPr>
      <w:rFonts w:ascii="Calibri" w:eastAsia="SimSun" w:hAnsi="Calibri" w:cs="Tahoma"/>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F1B91"/>
    <w:pPr>
      <w:suppressAutoHyphens/>
      <w:autoSpaceDN w:val="0"/>
      <w:textAlignment w:val="baseline"/>
    </w:pPr>
    <w:rPr>
      <w:rFonts w:ascii="Calibri" w:eastAsia="SimSun" w:hAnsi="Calibri" w:cs="Tahoma"/>
      <w:kern w:val="3"/>
      <w:lang w:eastAsia="pl-PL"/>
    </w:rPr>
  </w:style>
  <w:style w:type="paragraph" w:customStyle="1" w:styleId="gwp2c0feb40msonormal">
    <w:name w:val="gwp2c0feb40_msonormal"/>
    <w:basedOn w:val="Standard"/>
    <w:rsid w:val="009F1B91"/>
    <w:pPr>
      <w:spacing w:before="100" w:after="28" w:line="240" w:lineRule="auto"/>
    </w:pPr>
    <w:rPr>
      <w:rFonts w:ascii="Times New Roman" w:eastAsia="Times New Roman" w:hAnsi="Times New Roman" w:cs="Times New Roman"/>
      <w:sz w:val="24"/>
      <w:szCs w:val="24"/>
    </w:rPr>
  </w:style>
  <w:style w:type="paragraph" w:styleId="Akapitzlist">
    <w:name w:val="List Paragraph"/>
    <w:basedOn w:val="Standard"/>
    <w:rsid w:val="009F1B91"/>
    <w:pPr>
      <w:ind w:left="720"/>
    </w:pPr>
  </w:style>
  <w:style w:type="numbering" w:customStyle="1" w:styleId="WWNum1">
    <w:name w:val="WWNum1"/>
    <w:basedOn w:val="Bezlisty"/>
    <w:rsid w:val="009F1B91"/>
    <w:pPr>
      <w:numPr>
        <w:numId w:val="1"/>
      </w:numPr>
    </w:pPr>
  </w:style>
  <w:style w:type="numbering" w:customStyle="1" w:styleId="WWNum4">
    <w:name w:val="WWNum4"/>
    <w:basedOn w:val="Bezlisty"/>
    <w:rsid w:val="009F1B91"/>
    <w:pPr>
      <w:numPr>
        <w:numId w:val="2"/>
      </w:numPr>
    </w:pPr>
  </w:style>
  <w:style w:type="numbering" w:customStyle="1" w:styleId="WWNum6">
    <w:name w:val="WWNum6"/>
    <w:basedOn w:val="Bezlisty"/>
    <w:rsid w:val="009F1B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8611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cp:revision>
  <dcterms:created xsi:type="dcterms:W3CDTF">2023-06-30T06:57:00Z</dcterms:created>
  <dcterms:modified xsi:type="dcterms:W3CDTF">2023-06-30T06:59:00Z</dcterms:modified>
</cp:coreProperties>
</file>